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5" w:lineRule="atLeast"/>
        <w:jc w:val="center"/>
        <w:rPr>
          <w:rFonts w:hint="eastAsia" w:ascii="微软雅黑" w:hAnsi="微软雅黑" w:eastAsia="微软雅黑" w:cs="宋体"/>
          <w:color w:val="333333"/>
          <w:kern w:val="0"/>
          <w:sz w:val="27"/>
          <w:szCs w:val="27"/>
        </w:rPr>
      </w:pPr>
      <w:r>
        <w:rPr>
          <w:rFonts w:hint="eastAsia" w:ascii="方正小标宋_gbk" w:hAnsi="微软雅黑" w:eastAsia="方正小标宋_gbk" w:cs="宋体"/>
          <w:color w:val="000000"/>
          <w:kern w:val="0"/>
          <w:sz w:val="44"/>
          <w:szCs w:val="44"/>
          <w:lang w:val="en-US" w:eastAsia="zh-CN"/>
        </w:rPr>
        <w:t>双辽市</w:t>
      </w:r>
      <w:r>
        <w:rPr>
          <w:rFonts w:hint="eastAsia" w:ascii="方正小标宋_gbk" w:hAnsi="微软雅黑" w:eastAsia="方正小标宋_gbk" w:cs="宋体"/>
          <w:color w:val="000000"/>
          <w:kern w:val="0"/>
          <w:sz w:val="44"/>
          <w:szCs w:val="44"/>
        </w:rPr>
        <w:t>城市管理行政执法局音像记录事项清单</w:t>
      </w:r>
    </w:p>
    <w:tbl>
      <w:tblPr>
        <w:tblStyle w:val="2"/>
        <w:tblW w:w="14040" w:type="dxa"/>
        <w:tblInd w:w="-172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60"/>
        <w:gridCol w:w="1620"/>
        <w:gridCol w:w="1635"/>
        <w:gridCol w:w="1395"/>
        <w:gridCol w:w="3990"/>
        <w:gridCol w:w="1980"/>
        <w:gridCol w:w="1260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执法类别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执法事项</w:t>
            </w:r>
          </w:p>
        </w:tc>
        <w:tc>
          <w:tcPr>
            <w:tcW w:w="16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记录载体</w:t>
            </w:r>
          </w:p>
        </w:tc>
        <w:tc>
          <w:tcPr>
            <w:tcW w:w="13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记录场所</w:t>
            </w:r>
          </w:p>
        </w:tc>
        <w:tc>
          <w:tcPr>
            <w:tcW w:w="3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记录内容</w:t>
            </w: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记录部门</w:t>
            </w:r>
          </w:p>
        </w:tc>
        <w:tc>
          <w:tcPr>
            <w:tcW w:w="1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记录人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9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行政许可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接受受理材料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音视频监控设备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服务窗口</w:t>
            </w:r>
          </w:p>
        </w:tc>
        <w:tc>
          <w:tcPr>
            <w:tcW w:w="3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记录申请人申请，工作服务人员接收、当场更正、告知补正、审查受理等环节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行政许可执法机构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工作人员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审批结果送达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音视频监控设备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服务窗口</w:t>
            </w:r>
          </w:p>
        </w:tc>
        <w:tc>
          <w:tcPr>
            <w:tcW w:w="3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记录审批决定送达过程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行政许可执法机构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工作人员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9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行政处罚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执法记录仪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检查场所现场</w:t>
            </w:r>
          </w:p>
        </w:tc>
        <w:tc>
          <w:tcPr>
            <w:tcW w:w="3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对进入检查场所、表明身份、出示执法证件、实地核查过程、调查询问过程、调取证据资料、证人证言采集和当事人拒绝检查的各个环节进行全过程记录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执行执法机构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执法人员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9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调查取证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执法记录仪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检查场所现场</w:t>
            </w:r>
          </w:p>
        </w:tc>
        <w:tc>
          <w:tcPr>
            <w:tcW w:w="3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对进入调查取证场所、表明身份、出示执法证件、调查询问过程、调取证据资料、证人证言采集的各个环节进行全过程记录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执行执法机构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执法人员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9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询问笔录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照相机、执法记录仪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办公场所现场</w:t>
            </w:r>
          </w:p>
        </w:tc>
        <w:tc>
          <w:tcPr>
            <w:tcW w:w="3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对进入调查取证场所、表明身份、出示执法证件、说明询问事项及当事人的权利、询问过程进行全过程记录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执行执法机构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执法人员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7" w:hRule="atLeast"/>
        </w:trPr>
        <w:tc>
          <w:tcPr>
            <w:tcW w:w="9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先行登记保存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照相机、执法记录仪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取证现场</w:t>
            </w:r>
          </w:p>
        </w:tc>
        <w:tc>
          <w:tcPr>
            <w:tcW w:w="3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对现行登记保存的证据物品编号、名称、规格（型号）或者地址、单位、数量或者面积和执行情况进行全过程记录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执行执法机构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执法人员</w:t>
            </w:r>
          </w:p>
        </w:tc>
      </w:tr>
    </w:tbl>
    <w:p>
      <w:pPr>
        <w:widowControl/>
        <w:spacing w:line="525" w:lineRule="atLeast"/>
        <w:jc w:val="center"/>
        <w:rPr>
          <w:rFonts w:hint="eastAsia" w:ascii="微软雅黑" w:hAnsi="微软雅黑" w:eastAsia="微软雅黑" w:cs="宋体"/>
          <w:color w:val="333333"/>
          <w:kern w:val="0"/>
          <w:sz w:val="27"/>
          <w:szCs w:val="27"/>
        </w:rPr>
      </w:pPr>
      <w:r>
        <w:rPr>
          <w:rFonts w:hint="eastAsia" w:ascii="方正小标宋_gbk" w:hAnsi="微软雅黑" w:eastAsia="方正小标宋_gbk" w:cs="宋体"/>
          <w:color w:val="000000"/>
          <w:kern w:val="0"/>
          <w:sz w:val="44"/>
          <w:szCs w:val="44"/>
          <w:lang w:val="en-US" w:eastAsia="zh-CN"/>
        </w:rPr>
        <w:t>双辽市</w:t>
      </w:r>
      <w:r>
        <w:rPr>
          <w:rFonts w:hint="eastAsia" w:ascii="方正小标宋_gbk" w:hAnsi="微软雅黑" w:eastAsia="方正小标宋_gbk" w:cs="宋体"/>
          <w:color w:val="000000"/>
          <w:kern w:val="0"/>
          <w:sz w:val="44"/>
          <w:szCs w:val="44"/>
        </w:rPr>
        <w:t>城市管理行政执法局音像记录事项清单</w:t>
      </w:r>
    </w:p>
    <w:tbl>
      <w:tblPr>
        <w:tblStyle w:val="2"/>
        <w:tblW w:w="14040" w:type="dxa"/>
        <w:tblInd w:w="-172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8"/>
        <w:gridCol w:w="1280"/>
        <w:gridCol w:w="1618"/>
        <w:gridCol w:w="1633"/>
        <w:gridCol w:w="1393"/>
        <w:gridCol w:w="3983"/>
        <w:gridCol w:w="1977"/>
        <w:gridCol w:w="1258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89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执法类别</w:t>
            </w:r>
          </w:p>
        </w:tc>
        <w:tc>
          <w:tcPr>
            <w:tcW w:w="16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执法事项</w:t>
            </w:r>
          </w:p>
        </w:tc>
        <w:tc>
          <w:tcPr>
            <w:tcW w:w="16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记录载体</w:t>
            </w:r>
          </w:p>
        </w:tc>
        <w:tc>
          <w:tcPr>
            <w:tcW w:w="13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记录场所</w:t>
            </w:r>
          </w:p>
        </w:tc>
        <w:tc>
          <w:tcPr>
            <w:tcW w:w="39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记录内容</w:t>
            </w:r>
          </w:p>
        </w:tc>
        <w:tc>
          <w:tcPr>
            <w:tcW w:w="19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记录部门</w:t>
            </w:r>
          </w:p>
        </w:tc>
        <w:tc>
          <w:tcPr>
            <w:tcW w:w="12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记录人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8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行政处罚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陈述、申辩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音视频监控设备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陈述申辩场所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记录当事人陈述申辩全过程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各个执行执法大队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执法人员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89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简易处罚程序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执法记录仪、手持执法终端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执法现场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记录现场调查、收集证据、告知、陈述申辩、处罚和文书送达的全过程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各个执行执法大队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执法人员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</w:trPr>
        <w:tc>
          <w:tcPr>
            <w:tcW w:w="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8" w:type="dxa"/>
            <w:vMerge w:val="continue"/>
            <w:tcBorders>
              <w:left w:val="nil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对责令改正情况的现场核查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照相机、执法记录仪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核查现场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对改正的情况进行全过程记录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各个执行执法大队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执法人员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当事人不配合调查的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执法记录仪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执法现场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对进入调查取证场所、表明身份、出示执法证件、当事人拒绝接受检查的全过程记录。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各个执行执法大队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执法人员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行政检查环节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执法记录仪、照相机、摄像机、视频监控设备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随机抽取现场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对抽取检查对象和随机抽取执法检查人员的全过程进行记录</w:t>
            </w:r>
          </w:p>
        </w:tc>
        <w:tc>
          <w:tcPr>
            <w:tcW w:w="39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对进入调查取证场所、表明身份、出示执法证件、说明询问事项及当事人的权利、询问过程进行全过程记录</w:t>
            </w:r>
          </w:p>
        </w:tc>
        <w:tc>
          <w:tcPr>
            <w:tcW w:w="19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hd w:val="clear" w:color="auto" w:fill="FFFFFF"/>
              </w:rPr>
              <w:t>各个执行执法大队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执法人员</w:t>
            </w:r>
          </w:p>
        </w:tc>
      </w:tr>
    </w:tbl>
    <w:p>
      <w:pPr>
        <w:widowControl/>
        <w:spacing w:line="525" w:lineRule="atLeast"/>
        <w:jc w:val="center"/>
        <w:rPr>
          <w:rFonts w:hint="eastAsia" w:ascii="方正小标宋_gbk" w:hAnsi="微软雅黑" w:eastAsia="方正小标宋_gbk" w:cs="宋体"/>
          <w:color w:val="000000"/>
          <w:kern w:val="0"/>
          <w:sz w:val="44"/>
          <w:szCs w:val="44"/>
        </w:rPr>
      </w:pPr>
    </w:p>
    <w:p>
      <w:pPr>
        <w:widowControl/>
        <w:spacing w:line="525" w:lineRule="atLeast"/>
        <w:jc w:val="center"/>
        <w:rPr>
          <w:rFonts w:hint="eastAsia" w:ascii="微软雅黑" w:hAnsi="微软雅黑" w:eastAsia="微软雅黑" w:cs="宋体"/>
          <w:color w:val="333333"/>
          <w:kern w:val="0"/>
          <w:sz w:val="27"/>
          <w:szCs w:val="27"/>
        </w:rPr>
      </w:pPr>
      <w:r>
        <w:rPr>
          <w:rFonts w:hint="eastAsia" w:ascii="方正小标宋_gbk" w:hAnsi="微软雅黑" w:eastAsia="方正小标宋_gbk" w:cs="宋体"/>
          <w:color w:val="000000"/>
          <w:kern w:val="0"/>
          <w:sz w:val="44"/>
          <w:szCs w:val="44"/>
          <w:lang w:val="en-US" w:eastAsia="zh-CN"/>
        </w:rPr>
        <w:t>双辽市</w:t>
      </w:r>
      <w:bookmarkStart w:id="0" w:name="_GoBack"/>
      <w:bookmarkEnd w:id="0"/>
      <w:r>
        <w:rPr>
          <w:rFonts w:hint="eastAsia" w:ascii="方正小标宋_gbk" w:hAnsi="微软雅黑" w:eastAsia="方正小标宋_gbk" w:cs="宋体"/>
          <w:color w:val="000000"/>
          <w:kern w:val="0"/>
          <w:sz w:val="44"/>
          <w:szCs w:val="44"/>
        </w:rPr>
        <w:t>城市管理行政执法局音像记录事项清单</w:t>
      </w:r>
    </w:p>
    <w:tbl>
      <w:tblPr>
        <w:tblStyle w:val="2"/>
        <w:tblW w:w="14040" w:type="dxa"/>
        <w:tblInd w:w="-172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60"/>
        <w:gridCol w:w="1620"/>
        <w:gridCol w:w="1635"/>
        <w:gridCol w:w="1395"/>
        <w:gridCol w:w="3990"/>
        <w:gridCol w:w="1980"/>
        <w:gridCol w:w="1260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执法类别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执法事项</w:t>
            </w:r>
          </w:p>
        </w:tc>
        <w:tc>
          <w:tcPr>
            <w:tcW w:w="16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记录载体</w:t>
            </w:r>
          </w:p>
        </w:tc>
        <w:tc>
          <w:tcPr>
            <w:tcW w:w="13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记录场所</w:t>
            </w:r>
          </w:p>
        </w:tc>
        <w:tc>
          <w:tcPr>
            <w:tcW w:w="3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记录内容</w:t>
            </w:r>
          </w:p>
        </w:tc>
        <w:tc>
          <w:tcPr>
            <w:tcW w:w="19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记录部门</w:t>
            </w:r>
          </w:p>
        </w:tc>
        <w:tc>
          <w:tcPr>
            <w:tcW w:w="12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记录人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9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送达环节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办公场所送达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音视频监控设备、照相机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办公场所</w:t>
            </w:r>
          </w:p>
        </w:tc>
        <w:tc>
          <w:tcPr>
            <w:tcW w:w="3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记录处罚决定、告知单、票据送达等送达过程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各个执行执法大队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执法人员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1" w:hRule="atLeast"/>
        </w:trPr>
        <w:tc>
          <w:tcPr>
            <w:tcW w:w="90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vMerge w:val="continue"/>
            <w:tcBorders>
              <w:left w:val="nil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留置送达过程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执法记录仪、手持执法终端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送达现场</w:t>
            </w:r>
          </w:p>
        </w:tc>
        <w:tc>
          <w:tcPr>
            <w:tcW w:w="3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对邀请基层自治组织或者受送达人所在单位的代表，说明送达情况，在送达回执上记明拒收事由和日期，由送达人、见证人签字或者盖章，将文书留在受送达人的住所全过程进行记录。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各个执行执法大队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执法人员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6" w:hRule="atLeast"/>
        </w:trPr>
        <w:tc>
          <w:tcPr>
            <w:tcW w:w="9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260" w:type="dxa"/>
            <w:vMerge w:val="continue"/>
            <w:tcBorders>
              <w:left w:val="nil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邮寄送达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照相机、执法记录仪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邮寄场所</w:t>
            </w:r>
          </w:p>
        </w:tc>
        <w:tc>
          <w:tcPr>
            <w:tcW w:w="3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对改正的情况进行全过程记录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各个执行执法大队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执法人员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8" w:hRule="atLeast"/>
        </w:trPr>
        <w:tc>
          <w:tcPr>
            <w:tcW w:w="9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公告、送达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照相机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办公场所</w:t>
            </w:r>
          </w:p>
        </w:tc>
        <w:tc>
          <w:tcPr>
            <w:tcW w:w="3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对发布公告的报纸、发布公告的网站等送达凭证进行记录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</w:rPr>
              <w:t>各个执行执法大队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执法人员</w:t>
            </w:r>
          </w:p>
        </w:tc>
      </w:tr>
    </w:tbl>
    <w:p>
      <w:pPr>
        <w:rPr>
          <w:rFonts w:hint="eastAsia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1E6"/>
    <w:rsid w:val="000A1536"/>
    <w:rsid w:val="001379F8"/>
    <w:rsid w:val="001B62AA"/>
    <w:rsid w:val="0031330F"/>
    <w:rsid w:val="00376419"/>
    <w:rsid w:val="004652B1"/>
    <w:rsid w:val="004B0632"/>
    <w:rsid w:val="00501737"/>
    <w:rsid w:val="00505504"/>
    <w:rsid w:val="00507198"/>
    <w:rsid w:val="00A511E6"/>
    <w:rsid w:val="00CB0948"/>
    <w:rsid w:val="00D210F3"/>
    <w:rsid w:val="00E76BA6"/>
    <w:rsid w:val="00F56D40"/>
    <w:rsid w:val="18A1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207</Words>
  <Characters>1182</Characters>
  <Lines>9</Lines>
  <Paragraphs>2</Paragraphs>
  <TotalTime>35</TotalTime>
  <ScaleCrop>false</ScaleCrop>
  <LinksUpToDate>false</LinksUpToDate>
  <CharactersWithSpaces>1387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2020-04-03T01:57:00Z</dcterms:created>
  <dc:creator>xb21cn</dc:creator>
  <cp:lastModifiedBy>阔</cp:lastModifiedBy>
  <dcterms:modified xsi:type="dcterms:W3CDTF">2020-07-02T07:07:33Z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